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5B" w:rsidRDefault="0069505B" w:rsidP="0069505B">
      <w:pPr>
        <w:spacing w:after="0" w:line="240" w:lineRule="auto"/>
        <w:ind w:firstLine="4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05B" w:rsidRPr="005C1F33" w:rsidRDefault="0069505B" w:rsidP="0069505B">
      <w:pPr>
        <w:spacing w:after="0" w:line="240" w:lineRule="auto"/>
        <w:ind w:firstLine="436"/>
        <w:jc w:val="center"/>
        <w:rPr>
          <w:rFonts w:ascii="Times New Roman" w:hAnsi="Times New Roman"/>
          <w:b/>
          <w:bCs/>
          <w:sz w:val="28"/>
          <w:szCs w:val="28"/>
        </w:rPr>
      </w:pPr>
      <w:r w:rsidRPr="005C1F33">
        <w:rPr>
          <w:rFonts w:ascii="Times New Roman" w:hAnsi="Times New Roman"/>
          <w:b/>
          <w:bCs/>
          <w:sz w:val="28"/>
          <w:szCs w:val="28"/>
        </w:rPr>
        <w:t>БОЛЬШЕУЛУЙСКИЙ  СЕЛЬСКИЙ  СОВЕТ  ДЕПУТАТОВ</w:t>
      </w:r>
    </w:p>
    <w:p w:rsidR="0069505B" w:rsidRPr="005C1F33" w:rsidRDefault="0069505B" w:rsidP="0069505B">
      <w:pPr>
        <w:spacing w:after="0" w:line="240" w:lineRule="auto"/>
        <w:ind w:firstLine="436"/>
        <w:jc w:val="center"/>
        <w:rPr>
          <w:rFonts w:ascii="Times New Roman" w:hAnsi="Times New Roman"/>
          <w:b/>
          <w:bCs/>
          <w:sz w:val="28"/>
          <w:szCs w:val="28"/>
        </w:rPr>
      </w:pPr>
      <w:r w:rsidRPr="005C1F33">
        <w:rPr>
          <w:rFonts w:ascii="Times New Roman" w:hAnsi="Times New Roman"/>
          <w:b/>
          <w:bCs/>
          <w:sz w:val="28"/>
          <w:szCs w:val="28"/>
        </w:rPr>
        <w:t>БОЛЬШЕУЛУЙСКОГО РАЙОНА КРАСНОЯРСКОГО  КРАЯ</w:t>
      </w:r>
    </w:p>
    <w:p w:rsidR="0069505B" w:rsidRPr="005C1F33" w:rsidRDefault="0069505B" w:rsidP="0069505B">
      <w:pPr>
        <w:spacing w:after="0" w:line="240" w:lineRule="auto"/>
        <w:ind w:firstLine="436"/>
        <w:rPr>
          <w:rFonts w:ascii="Times New Roman" w:hAnsi="Times New Roman"/>
          <w:b/>
          <w:bCs/>
        </w:rPr>
      </w:pPr>
    </w:p>
    <w:p w:rsidR="0069505B" w:rsidRDefault="0069505B" w:rsidP="0069505B">
      <w:pPr>
        <w:spacing w:after="0" w:line="240" w:lineRule="auto"/>
        <w:ind w:firstLine="436"/>
        <w:jc w:val="center"/>
        <w:rPr>
          <w:rFonts w:ascii="Times New Roman" w:hAnsi="Times New Roman"/>
          <w:b/>
          <w:bCs/>
          <w:sz w:val="28"/>
          <w:szCs w:val="28"/>
        </w:rPr>
      </w:pPr>
      <w:r w:rsidRPr="005C1F3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9505B" w:rsidRPr="005C1F33" w:rsidRDefault="0069505B" w:rsidP="0069505B">
      <w:pPr>
        <w:spacing w:after="0" w:line="240" w:lineRule="auto"/>
        <w:ind w:firstLine="4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05B" w:rsidRPr="005C1F33" w:rsidRDefault="009377B2" w:rsidP="009377B2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17.03.2016                                      </w:t>
      </w:r>
      <w:r w:rsidR="0069505B" w:rsidRPr="005C1F33">
        <w:rPr>
          <w:rFonts w:ascii="Times New Roman" w:hAnsi="Times New Roman"/>
          <w:sz w:val="28"/>
          <w:szCs w:val="28"/>
        </w:rPr>
        <w:t>с. Большой Улуй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31</w:t>
      </w:r>
    </w:p>
    <w:p w:rsidR="0069505B" w:rsidRPr="005C1F33" w:rsidRDefault="0069505B" w:rsidP="0069505B">
      <w:pPr>
        <w:pStyle w:val="ConsPlusTitle"/>
        <w:widowControl/>
        <w:jc w:val="center"/>
        <w:rPr>
          <w:sz w:val="30"/>
          <w:szCs w:val="30"/>
        </w:rPr>
      </w:pPr>
    </w:p>
    <w:p w:rsidR="0069505B" w:rsidRPr="005D7418" w:rsidRDefault="0069505B" w:rsidP="0069505B">
      <w:pPr>
        <w:pStyle w:val="ConsPlusTitle"/>
        <w:widowControl/>
        <w:rPr>
          <w:b w:val="0"/>
          <w:sz w:val="24"/>
          <w:szCs w:val="24"/>
        </w:rPr>
      </w:pPr>
      <w:r w:rsidRPr="005D7418">
        <w:rPr>
          <w:b w:val="0"/>
          <w:sz w:val="24"/>
          <w:szCs w:val="24"/>
        </w:rPr>
        <w:t xml:space="preserve">О внесении изменений в решение </w:t>
      </w:r>
    </w:p>
    <w:p w:rsidR="0069505B" w:rsidRPr="005D7418" w:rsidRDefault="0069505B" w:rsidP="0069505B">
      <w:pPr>
        <w:pStyle w:val="ConsPlusTitle"/>
        <w:widowControl/>
        <w:rPr>
          <w:b w:val="0"/>
          <w:sz w:val="24"/>
          <w:szCs w:val="24"/>
        </w:rPr>
      </w:pPr>
      <w:r w:rsidRPr="005D7418">
        <w:rPr>
          <w:b w:val="0"/>
          <w:sz w:val="24"/>
          <w:szCs w:val="24"/>
        </w:rPr>
        <w:t xml:space="preserve">Большеулуйского сельского Совета </w:t>
      </w:r>
    </w:p>
    <w:p w:rsidR="0069505B" w:rsidRPr="005D7418" w:rsidRDefault="0069505B" w:rsidP="0069505B">
      <w:pPr>
        <w:pStyle w:val="ConsPlusTitle"/>
        <w:widowControl/>
        <w:rPr>
          <w:b w:val="0"/>
          <w:sz w:val="24"/>
          <w:szCs w:val="24"/>
        </w:rPr>
      </w:pPr>
      <w:r w:rsidRPr="005D7418">
        <w:rPr>
          <w:b w:val="0"/>
          <w:sz w:val="24"/>
          <w:szCs w:val="24"/>
        </w:rPr>
        <w:t>депутатов от 14.03.2013 № 152</w:t>
      </w:r>
    </w:p>
    <w:p w:rsidR="0069505B" w:rsidRPr="005D7418" w:rsidRDefault="0069505B" w:rsidP="0069505B">
      <w:pPr>
        <w:pStyle w:val="ConsPlusTitle"/>
        <w:widowControl/>
        <w:rPr>
          <w:b w:val="0"/>
          <w:sz w:val="24"/>
          <w:szCs w:val="24"/>
        </w:rPr>
      </w:pPr>
      <w:r w:rsidRPr="005D7418">
        <w:rPr>
          <w:b w:val="0"/>
          <w:sz w:val="24"/>
          <w:szCs w:val="24"/>
        </w:rPr>
        <w:t xml:space="preserve">«Об утверждении правил землепользования и </w:t>
      </w:r>
    </w:p>
    <w:p w:rsidR="0069505B" w:rsidRPr="005D7418" w:rsidRDefault="0069505B" w:rsidP="0069505B">
      <w:pPr>
        <w:pStyle w:val="ConsPlusTitle"/>
        <w:widowControl/>
        <w:rPr>
          <w:b w:val="0"/>
          <w:sz w:val="24"/>
          <w:szCs w:val="24"/>
        </w:rPr>
      </w:pPr>
      <w:r w:rsidRPr="005D7418">
        <w:rPr>
          <w:b w:val="0"/>
          <w:sz w:val="24"/>
          <w:szCs w:val="24"/>
        </w:rPr>
        <w:t xml:space="preserve">застройки территории Большеулуйского </w:t>
      </w:r>
    </w:p>
    <w:p w:rsidR="0069505B" w:rsidRPr="005D7418" w:rsidRDefault="0069505B" w:rsidP="0069505B">
      <w:pPr>
        <w:pStyle w:val="ConsPlusTitle"/>
        <w:widowControl/>
        <w:rPr>
          <w:b w:val="0"/>
          <w:sz w:val="24"/>
          <w:szCs w:val="24"/>
        </w:rPr>
      </w:pPr>
      <w:r w:rsidRPr="005D7418">
        <w:rPr>
          <w:b w:val="0"/>
          <w:sz w:val="24"/>
          <w:szCs w:val="24"/>
        </w:rPr>
        <w:t>сельсовета Большеулуйского района»</w:t>
      </w:r>
    </w:p>
    <w:p w:rsidR="0069505B" w:rsidRPr="005D7418" w:rsidRDefault="0069505B" w:rsidP="0069505B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9505B" w:rsidRDefault="0069505B" w:rsidP="0069505B">
      <w:pPr>
        <w:pStyle w:val="ConsPlusTitle"/>
        <w:ind w:firstLine="540"/>
        <w:jc w:val="both"/>
        <w:rPr>
          <w:b w:val="0"/>
        </w:rPr>
      </w:pPr>
      <w:r w:rsidRPr="00DA7B1E">
        <w:rPr>
          <w:b w:val="0"/>
        </w:rPr>
        <w:t>В соответствии со статьей 33 Градостроительного кодекса Российской Федерации, руководствуясь подпунктом 19 пункта 1 статьи 6, статьей 20 Устава Большеулуйского сельсовета, Большеулуйский сельский Совет депутатов</w:t>
      </w:r>
    </w:p>
    <w:p w:rsidR="0069505B" w:rsidRPr="005C1F33" w:rsidRDefault="0069505B" w:rsidP="0069505B">
      <w:pPr>
        <w:pStyle w:val="ConsPlusTitle"/>
        <w:jc w:val="both"/>
      </w:pPr>
      <w:r w:rsidRPr="005C1F33">
        <w:t>РЕШИЛ:</w:t>
      </w:r>
    </w:p>
    <w:p w:rsidR="0069505B" w:rsidRPr="00DA7B1E" w:rsidRDefault="0069505B" w:rsidP="0069505B">
      <w:pPr>
        <w:pStyle w:val="ConsPlusTitle"/>
        <w:widowControl/>
        <w:ind w:firstLine="540"/>
        <w:jc w:val="both"/>
        <w:rPr>
          <w:b w:val="0"/>
        </w:rPr>
      </w:pPr>
      <w:r w:rsidRPr="00370AE4">
        <w:rPr>
          <w:b w:val="0"/>
        </w:rPr>
        <w:t>1.Утвердить изменения в приложение  «Основная карта градостроительного зонирования села Большой Улуй» к Правилам землепользования и застройки территории Большеулуйского сельсовета Большеулуйского района</w:t>
      </w:r>
      <w:r>
        <w:rPr>
          <w:b w:val="0"/>
        </w:rPr>
        <w:t xml:space="preserve"> (далее-Правила)</w:t>
      </w:r>
      <w:r w:rsidRPr="00370AE4">
        <w:rPr>
          <w:b w:val="0"/>
        </w:rPr>
        <w:t>, утвержденным решением Большеулуйскогосельского Совета депутатов от 14.03.2013 № 152,</w:t>
      </w:r>
      <w:r>
        <w:rPr>
          <w:b w:val="0"/>
          <w:sz w:val="30"/>
          <w:szCs w:val="30"/>
        </w:rPr>
        <w:t xml:space="preserve"> согласно приложению </w:t>
      </w:r>
      <w:r w:rsidRPr="00DA7B1E">
        <w:rPr>
          <w:b w:val="0"/>
        </w:rPr>
        <w:t>к настоящему решению.</w:t>
      </w:r>
    </w:p>
    <w:p w:rsidR="0069505B" w:rsidRPr="00370AE4" w:rsidRDefault="0069505B" w:rsidP="0069505B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 xml:space="preserve">2. </w:t>
      </w:r>
      <w:r w:rsidRPr="00370AE4">
        <w:rPr>
          <w:b w:val="0"/>
        </w:rPr>
        <w:t>Настоящее решение вступает в силу со дня его официального опубликования.</w:t>
      </w:r>
    </w:p>
    <w:p w:rsidR="0069505B" w:rsidRPr="00370AE4" w:rsidRDefault="0069505B" w:rsidP="00695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370A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AE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комиссию по законности, правопорядку, защите прав граждан, местному  самоуправлению  и связям с общественностью (</w:t>
      </w:r>
      <w:r>
        <w:rPr>
          <w:rFonts w:ascii="Times New Roman" w:hAnsi="Times New Roman" w:cs="Times New Roman"/>
          <w:sz w:val="28"/>
          <w:szCs w:val="28"/>
        </w:rPr>
        <w:t>Швец Е.И</w:t>
      </w:r>
      <w:r w:rsidRPr="00370AE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505B" w:rsidRDefault="0069505B" w:rsidP="006950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Pr="00370AE4" w:rsidRDefault="0069505B" w:rsidP="006950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7418">
        <w:rPr>
          <w:rFonts w:ascii="Times New Roman" w:hAnsi="Times New Roman" w:cs="Times New Roman"/>
          <w:sz w:val="28"/>
          <w:szCs w:val="28"/>
        </w:rPr>
        <w:t>Глава Большеулуйского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Большеулуйского</w:t>
      </w: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5D7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И.Н. </w:t>
      </w:r>
      <w:proofErr w:type="spellStart"/>
      <w:r w:rsidRPr="005D7418">
        <w:rPr>
          <w:rFonts w:ascii="Times New Roman" w:hAnsi="Times New Roman" w:cs="Times New Roman"/>
          <w:sz w:val="28"/>
          <w:szCs w:val="28"/>
        </w:rPr>
        <w:t>Арахланова</w:t>
      </w:r>
      <w:proofErr w:type="spellEnd"/>
    </w:p>
    <w:p w:rsidR="0069505B" w:rsidRDefault="0069505B" w:rsidP="009377B2">
      <w:pPr>
        <w:suppressAutoHyphens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377B2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9377B2" w:rsidRDefault="009377B2" w:rsidP="009377B2">
      <w:pPr>
        <w:suppressAutoHyphens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Большеулуйского  </w:t>
      </w:r>
      <w:proofErr w:type="gramStart"/>
      <w:r>
        <w:rPr>
          <w:rFonts w:ascii="Times New Roman" w:hAnsi="Times New Roman"/>
          <w:sz w:val="20"/>
          <w:szCs w:val="20"/>
        </w:rPr>
        <w:t>сельского</w:t>
      </w:r>
      <w:proofErr w:type="gramEnd"/>
    </w:p>
    <w:p w:rsidR="009377B2" w:rsidRDefault="009377B2" w:rsidP="009377B2">
      <w:pPr>
        <w:suppressAutoHyphens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Совета депутатов № 31 от 17.03.2016</w:t>
      </w:r>
    </w:p>
    <w:p w:rsidR="009377B2" w:rsidRPr="005D7418" w:rsidRDefault="009377B2" w:rsidP="009377B2">
      <w:pPr>
        <w:suppressAutoHyphens/>
        <w:spacing w:after="0" w:line="240" w:lineRule="auto"/>
        <w:ind w:firstLine="539"/>
        <w:jc w:val="center"/>
        <w:rPr>
          <w:rFonts w:ascii="Times New Roman" w:hAnsi="Times New Roman"/>
          <w:sz w:val="20"/>
          <w:szCs w:val="20"/>
        </w:rPr>
      </w:pPr>
    </w:p>
    <w:p w:rsidR="0069505B" w:rsidRPr="00B23D9B" w:rsidRDefault="004C59A3" w:rsidP="0069505B">
      <w:pPr>
        <w:suppressAutoHyphens/>
        <w:ind w:firstLine="540"/>
        <w:jc w:val="both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69505B" w:rsidRPr="005D7418"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69505B" w:rsidRPr="005D7418">
        <w:rPr>
          <w:rFonts w:ascii="Times New Roman" w:hAnsi="Times New Roman"/>
          <w:b/>
          <w:sz w:val="28"/>
          <w:szCs w:val="28"/>
        </w:rPr>
        <w:t xml:space="preserve"> в Правила землепользования и застройки  Большеулуйского сельсовета, утвержденные решением Большеулуйского сельского Совета депутатов от 14.03.2013 № 152, в части изменения территориального зонирования в границах земельного участка, расположенного по адресу: с. Большой Улуй,</w:t>
      </w:r>
      <w:r w:rsidR="0069505B">
        <w:rPr>
          <w:rFonts w:ascii="Times New Roman" w:hAnsi="Times New Roman"/>
          <w:b/>
          <w:sz w:val="28"/>
          <w:szCs w:val="28"/>
        </w:rPr>
        <w:t>справа от дороги по</w:t>
      </w:r>
      <w:r w:rsidR="0069505B" w:rsidRPr="005D7418">
        <w:rPr>
          <w:rFonts w:ascii="Times New Roman" w:hAnsi="Times New Roman"/>
          <w:b/>
          <w:sz w:val="28"/>
          <w:szCs w:val="28"/>
        </w:rPr>
        <w:t xml:space="preserve"> ул. Советская</w:t>
      </w:r>
      <w:r w:rsidR="0069505B">
        <w:rPr>
          <w:rFonts w:ascii="Times New Roman" w:hAnsi="Times New Roman"/>
          <w:b/>
          <w:sz w:val="28"/>
          <w:szCs w:val="28"/>
        </w:rPr>
        <w:t xml:space="preserve">, между </w:t>
      </w:r>
      <w:proofErr w:type="spellStart"/>
      <w:r w:rsidR="0069505B">
        <w:rPr>
          <w:rFonts w:ascii="Times New Roman" w:hAnsi="Times New Roman"/>
          <w:b/>
          <w:sz w:val="28"/>
          <w:szCs w:val="28"/>
        </w:rPr>
        <w:t>ул</w:t>
      </w:r>
      <w:proofErr w:type="gramStart"/>
      <w:r w:rsidR="0069505B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69505B">
        <w:rPr>
          <w:rFonts w:ascii="Times New Roman" w:hAnsi="Times New Roman"/>
          <w:b/>
          <w:sz w:val="28"/>
          <w:szCs w:val="28"/>
        </w:rPr>
        <w:t>ТС</w:t>
      </w:r>
      <w:proofErr w:type="spellEnd"/>
      <w:r w:rsidR="0069505B">
        <w:rPr>
          <w:rFonts w:ascii="Times New Roman" w:hAnsi="Times New Roman"/>
          <w:b/>
          <w:sz w:val="28"/>
          <w:szCs w:val="28"/>
        </w:rPr>
        <w:t xml:space="preserve"> и пер.Сельхозтехники.</w:t>
      </w:r>
      <w:r w:rsidR="0069505B">
        <w:rPr>
          <w:rFonts w:ascii="Times New Roman" w:hAnsi="Times New Roman"/>
          <w:b/>
          <w:sz w:val="28"/>
          <w:szCs w:val="28"/>
        </w:rPr>
        <w:br/>
      </w:r>
    </w:p>
    <w:p w:rsidR="0069505B" w:rsidRPr="00B23D9B" w:rsidRDefault="0069505B" w:rsidP="0069505B">
      <w:pPr>
        <w:pStyle w:val="a5"/>
        <w:jc w:val="center"/>
        <w:outlineLvl w:val="0"/>
        <w:rPr>
          <w:b/>
          <w:szCs w:val="28"/>
        </w:rPr>
      </w:pPr>
      <w:r w:rsidRPr="00B23D9B">
        <w:rPr>
          <w:b/>
          <w:szCs w:val="28"/>
        </w:rPr>
        <w:t>Введение</w:t>
      </w:r>
    </w:p>
    <w:p w:rsidR="0069505B" w:rsidRPr="00B23D9B" w:rsidRDefault="0069505B" w:rsidP="0069505B">
      <w:pPr>
        <w:pStyle w:val="a5"/>
        <w:outlineLvl w:val="0"/>
        <w:rPr>
          <w:b/>
          <w:szCs w:val="28"/>
        </w:rPr>
      </w:pPr>
    </w:p>
    <w:p w:rsidR="0069505B" w:rsidRPr="00B23D9B" w:rsidRDefault="0069505B" w:rsidP="0069505B">
      <w:pPr>
        <w:pStyle w:val="a5"/>
        <w:tabs>
          <w:tab w:val="left" w:pos="4678"/>
        </w:tabs>
        <w:ind w:firstLine="709"/>
        <w:jc w:val="both"/>
        <w:rPr>
          <w:szCs w:val="28"/>
        </w:rPr>
      </w:pPr>
      <w:r w:rsidRPr="00B23D9B">
        <w:rPr>
          <w:szCs w:val="28"/>
        </w:rPr>
        <w:t xml:space="preserve">Согласно действующим Правилам землепользования и застройки,              утвержденным решением </w:t>
      </w:r>
      <w:r w:rsidRPr="00E6366D">
        <w:rPr>
          <w:szCs w:val="28"/>
        </w:rPr>
        <w:t>Большеулуйского сельского Совета депутатов от 14.03.2013 № 152,</w:t>
      </w:r>
      <w:r w:rsidRPr="00B23D9B">
        <w:rPr>
          <w:szCs w:val="28"/>
        </w:rPr>
        <w:t>(далее – Правила), территория предполагаемого проектирования относится к территориальн</w:t>
      </w:r>
      <w:r>
        <w:rPr>
          <w:szCs w:val="28"/>
        </w:rPr>
        <w:t>ой</w:t>
      </w:r>
      <w:r w:rsidRPr="00B23D9B">
        <w:rPr>
          <w:szCs w:val="28"/>
        </w:rPr>
        <w:t xml:space="preserve"> зон</w:t>
      </w:r>
      <w:r>
        <w:rPr>
          <w:szCs w:val="28"/>
        </w:rPr>
        <w:t>е</w:t>
      </w:r>
      <w:r w:rsidRPr="00B23D9B">
        <w:rPr>
          <w:szCs w:val="28"/>
        </w:rPr>
        <w:t xml:space="preserve">: </w:t>
      </w:r>
      <w:r>
        <w:rPr>
          <w:szCs w:val="28"/>
        </w:rPr>
        <w:t>сельской рекреации</w:t>
      </w:r>
      <w:r w:rsidRPr="00B23D9B">
        <w:rPr>
          <w:szCs w:val="28"/>
        </w:rPr>
        <w:t xml:space="preserve"> (</w:t>
      </w:r>
      <w:r>
        <w:rPr>
          <w:szCs w:val="28"/>
        </w:rPr>
        <w:t>Р-1).</w:t>
      </w:r>
    </w:p>
    <w:p w:rsidR="0069505B" w:rsidRPr="005D7418" w:rsidRDefault="0069505B" w:rsidP="00695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5D7418">
        <w:rPr>
          <w:rFonts w:ascii="Times New Roman" w:hAnsi="Times New Roman"/>
          <w:sz w:val="28"/>
          <w:szCs w:val="28"/>
        </w:rPr>
        <w:t xml:space="preserve"> рационального и эффективного использования земельных участков на территории с. Большой Улуй</w:t>
      </w:r>
      <w:r>
        <w:rPr>
          <w:rFonts w:ascii="Times New Roman" w:hAnsi="Times New Roman"/>
          <w:sz w:val="28"/>
          <w:szCs w:val="28"/>
        </w:rPr>
        <w:t>,</w:t>
      </w:r>
      <w:r w:rsidRPr="005D7418">
        <w:rPr>
          <w:rFonts w:ascii="Times New Roman" w:hAnsi="Times New Roman"/>
          <w:sz w:val="28"/>
          <w:szCs w:val="28"/>
        </w:rPr>
        <w:t xml:space="preserve"> приведения материалов Правил в соответствие</w:t>
      </w:r>
      <w:r>
        <w:rPr>
          <w:rFonts w:ascii="Times New Roman" w:hAnsi="Times New Roman"/>
          <w:sz w:val="28"/>
          <w:szCs w:val="28"/>
        </w:rPr>
        <w:t>,</w:t>
      </w:r>
      <w:r w:rsidRPr="005D7418">
        <w:rPr>
          <w:rFonts w:ascii="Times New Roman" w:hAnsi="Times New Roman"/>
          <w:sz w:val="28"/>
          <w:szCs w:val="28"/>
        </w:rPr>
        <w:t xml:space="preserve">   обеспечения прав и законных интерес</w:t>
      </w:r>
      <w:r>
        <w:rPr>
          <w:rFonts w:ascii="Times New Roman" w:hAnsi="Times New Roman"/>
          <w:sz w:val="28"/>
          <w:szCs w:val="28"/>
        </w:rPr>
        <w:t xml:space="preserve">ов физических и юридических лиц возникла необходимость </w:t>
      </w:r>
      <w:r w:rsidRPr="005D7418">
        <w:rPr>
          <w:rFonts w:ascii="Times New Roman" w:hAnsi="Times New Roman"/>
          <w:sz w:val="28"/>
          <w:szCs w:val="28"/>
        </w:rPr>
        <w:t>в разработке  проекта внесения  изменений в Правила</w:t>
      </w:r>
      <w:r>
        <w:rPr>
          <w:rFonts w:ascii="Times New Roman" w:hAnsi="Times New Roman"/>
          <w:sz w:val="28"/>
          <w:szCs w:val="28"/>
        </w:rPr>
        <w:t>.</w:t>
      </w:r>
    </w:p>
    <w:p w:rsidR="0069505B" w:rsidRDefault="0069505B" w:rsidP="0069505B">
      <w:pPr>
        <w:pStyle w:val="a5"/>
        <w:jc w:val="center"/>
        <w:outlineLvl w:val="0"/>
        <w:rPr>
          <w:b/>
          <w:szCs w:val="28"/>
        </w:rPr>
      </w:pPr>
      <w:r w:rsidRPr="005D7418">
        <w:rPr>
          <w:b/>
          <w:szCs w:val="28"/>
        </w:rPr>
        <w:t>Современное состояние</w:t>
      </w:r>
    </w:p>
    <w:p w:rsidR="0069505B" w:rsidRPr="005D7418" w:rsidRDefault="0069505B" w:rsidP="0069505B">
      <w:pPr>
        <w:pStyle w:val="a5"/>
        <w:jc w:val="center"/>
        <w:outlineLvl w:val="0"/>
        <w:rPr>
          <w:b/>
          <w:szCs w:val="28"/>
        </w:rPr>
      </w:pPr>
    </w:p>
    <w:p w:rsidR="0069505B" w:rsidRPr="005D7418" w:rsidRDefault="0069505B" w:rsidP="006950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7418">
        <w:rPr>
          <w:rFonts w:ascii="Times New Roman" w:hAnsi="Times New Roman"/>
          <w:sz w:val="28"/>
          <w:szCs w:val="28"/>
        </w:rPr>
        <w:t xml:space="preserve">Предполагаемая к проектированию территория   расположена по адресу </w:t>
      </w:r>
      <w:r w:rsidRPr="005D7418">
        <w:rPr>
          <w:rFonts w:ascii="Times New Roman" w:hAnsi="Times New Roman"/>
          <w:b/>
          <w:sz w:val="28"/>
          <w:szCs w:val="28"/>
        </w:rPr>
        <w:t>с. Большой Улуй,</w:t>
      </w:r>
      <w:r>
        <w:rPr>
          <w:rFonts w:ascii="Times New Roman" w:hAnsi="Times New Roman"/>
          <w:b/>
          <w:sz w:val="28"/>
          <w:szCs w:val="28"/>
        </w:rPr>
        <w:t>справа от дороги по</w:t>
      </w:r>
      <w:r w:rsidRPr="005D7418">
        <w:rPr>
          <w:rFonts w:ascii="Times New Roman" w:hAnsi="Times New Roman"/>
          <w:b/>
          <w:sz w:val="28"/>
          <w:szCs w:val="28"/>
        </w:rPr>
        <w:t xml:space="preserve"> ул. Советская</w:t>
      </w:r>
      <w:r>
        <w:rPr>
          <w:rFonts w:ascii="Times New Roman" w:hAnsi="Times New Roman"/>
          <w:b/>
          <w:sz w:val="28"/>
          <w:szCs w:val="28"/>
        </w:rPr>
        <w:t xml:space="preserve">, между </w:t>
      </w:r>
      <w:proofErr w:type="spellStart"/>
      <w:r>
        <w:rPr>
          <w:rFonts w:ascii="Times New Roman" w:hAnsi="Times New Roman"/>
          <w:b/>
          <w:sz w:val="28"/>
          <w:szCs w:val="28"/>
        </w:rPr>
        <w:t>ул.МТС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пер.Сельхозтехники</w:t>
      </w:r>
      <w:r w:rsidRPr="005D7418">
        <w:rPr>
          <w:rFonts w:ascii="Times New Roman" w:hAnsi="Times New Roman"/>
          <w:sz w:val="28"/>
          <w:szCs w:val="28"/>
        </w:rPr>
        <w:t>. Участок характеризуется высокой градостроительной значимостью, ни кем не используется</w:t>
      </w:r>
      <w:r>
        <w:rPr>
          <w:rFonts w:ascii="Times New Roman" w:hAnsi="Times New Roman"/>
          <w:sz w:val="28"/>
          <w:szCs w:val="28"/>
        </w:rPr>
        <w:t>.Н</w:t>
      </w:r>
      <w:r w:rsidRPr="005D7418">
        <w:rPr>
          <w:rFonts w:ascii="Times New Roman" w:hAnsi="Times New Roman"/>
          <w:sz w:val="28"/>
          <w:szCs w:val="28"/>
        </w:rPr>
        <w:t>а участке расположен</w:t>
      </w:r>
      <w:r>
        <w:rPr>
          <w:rFonts w:ascii="Times New Roman" w:hAnsi="Times New Roman"/>
          <w:sz w:val="28"/>
          <w:szCs w:val="28"/>
        </w:rPr>
        <w:t xml:space="preserve">а автобусная остановка, насаждений нет. </w:t>
      </w:r>
      <w:r w:rsidRPr="005D7418">
        <w:rPr>
          <w:rFonts w:ascii="Times New Roman" w:hAnsi="Times New Roman"/>
          <w:sz w:val="28"/>
          <w:szCs w:val="28"/>
        </w:rPr>
        <w:t xml:space="preserve">В настоящее время  территория ни кем не используется  и не вовлечена в градостроительную деятельность.  </w:t>
      </w:r>
    </w:p>
    <w:p w:rsidR="0069505B" w:rsidRPr="00000F4B" w:rsidRDefault="0069505B" w:rsidP="0069505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F4B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69505B" w:rsidRPr="00000F4B" w:rsidRDefault="0069505B" w:rsidP="00695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4B">
        <w:rPr>
          <w:rFonts w:ascii="Times New Roman" w:hAnsi="Times New Roman" w:cs="Times New Roman"/>
          <w:sz w:val="28"/>
          <w:szCs w:val="28"/>
        </w:rPr>
        <w:t>Предлагается внести в Правила землепользования  и застройки, утвержденные решением Большеулуйского сельского Совета депутатов от 14.03.2013 № 152, следующие изменения:</w:t>
      </w:r>
    </w:p>
    <w:p w:rsidR="0069505B" w:rsidRPr="00000F4B" w:rsidRDefault="0069505B" w:rsidP="0069505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4B">
        <w:rPr>
          <w:rFonts w:ascii="Times New Roman" w:hAnsi="Times New Roman" w:cs="Times New Roman"/>
          <w:sz w:val="28"/>
          <w:szCs w:val="28"/>
        </w:rPr>
        <w:t xml:space="preserve">- в приложение  «Основная карта градостроительного зонирования территории села Большой Улуй» к Правилам в части изменения территориальной зоны «сельской рекреации (Р-1)» земельного участка, </w:t>
      </w:r>
      <w:r w:rsidRPr="00000F4B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в селе </w:t>
      </w:r>
      <w:r w:rsidRPr="00000F4B">
        <w:rPr>
          <w:rFonts w:ascii="Times New Roman" w:hAnsi="Times New Roman" w:cs="Times New Roman"/>
          <w:b/>
          <w:sz w:val="28"/>
          <w:szCs w:val="28"/>
        </w:rPr>
        <w:t xml:space="preserve"> Большой Улуй,справа от дороги по ул. Советская, между </w:t>
      </w:r>
      <w:proofErr w:type="spellStart"/>
      <w:r w:rsidRPr="00000F4B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000F4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00F4B">
        <w:rPr>
          <w:rFonts w:ascii="Times New Roman" w:hAnsi="Times New Roman" w:cs="Times New Roman"/>
          <w:b/>
          <w:sz w:val="28"/>
          <w:szCs w:val="28"/>
        </w:rPr>
        <w:t>ТС</w:t>
      </w:r>
      <w:proofErr w:type="spellEnd"/>
      <w:r w:rsidRPr="00000F4B">
        <w:rPr>
          <w:rFonts w:ascii="Times New Roman" w:hAnsi="Times New Roman" w:cs="Times New Roman"/>
          <w:b/>
          <w:sz w:val="28"/>
          <w:szCs w:val="28"/>
        </w:rPr>
        <w:t xml:space="preserve"> и пер.Сельхозтехники</w:t>
      </w:r>
      <w:r w:rsidRPr="00000F4B">
        <w:rPr>
          <w:rFonts w:ascii="Times New Roman" w:hAnsi="Times New Roman" w:cs="Times New Roman"/>
          <w:sz w:val="28"/>
          <w:szCs w:val="28"/>
        </w:rPr>
        <w:t>,  на зону «</w:t>
      </w:r>
      <w:r w:rsidR="00000F4B" w:rsidRPr="00000F4B">
        <w:rPr>
          <w:rFonts w:ascii="Times New Roman" w:hAnsi="Times New Roman" w:cs="Times New Roman"/>
          <w:sz w:val="28"/>
          <w:szCs w:val="28"/>
        </w:rPr>
        <w:t>Административно-деловая</w:t>
      </w:r>
      <w:r w:rsidRPr="00000F4B">
        <w:rPr>
          <w:rFonts w:ascii="Times New Roman" w:hAnsi="Times New Roman" w:cs="Times New Roman"/>
          <w:sz w:val="28"/>
          <w:szCs w:val="28"/>
        </w:rPr>
        <w:t xml:space="preserve"> (</w:t>
      </w:r>
      <w:r w:rsidR="00000F4B" w:rsidRPr="00000F4B">
        <w:rPr>
          <w:rFonts w:ascii="Times New Roman" w:hAnsi="Times New Roman" w:cs="Times New Roman"/>
          <w:sz w:val="28"/>
          <w:szCs w:val="28"/>
        </w:rPr>
        <w:t>ОД</w:t>
      </w:r>
      <w:r w:rsidRPr="00000F4B">
        <w:rPr>
          <w:rFonts w:ascii="Times New Roman" w:hAnsi="Times New Roman" w:cs="Times New Roman"/>
          <w:sz w:val="28"/>
          <w:szCs w:val="28"/>
        </w:rPr>
        <w:t>-1)».</w:t>
      </w:r>
    </w:p>
    <w:p w:rsidR="00000F4B" w:rsidRPr="00000F4B" w:rsidRDefault="00000F4B" w:rsidP="00000F4B">
      <w:pPr>
        <w:overflowPunct w:val="0"/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b/>
          <w:sz w:val="28"/>
          <w:szCs w:val="20"/>
        </w:rPr>
      </w:pPr>
      <w:r w:rsidRPr="00000F4B">
        <w:rPr>
          <w:rFonts w:ascii="Times New Roman" w:hAnsi="Times New Roman" w:cs="Times New Roman"/>
          <w:b/>
          <w:sz w:val="28"/>
        </w:rPr>
        <w:t>Основные виды разрешенного использования:</w:t>
      </w:r>
    </w:p>
    <w:p w:rsidR="00000F4B" w:rsidRPr="00000F4B" w:rsidRDefault="00000F4B" w:rsidP="00000F4B">
      <w:pPr>
        <w:pStyle w:val="a5"/>
      </w:pPr>
      <w:r w:rsidRPr="00000F4B">
        <w:t>- здания  и  сооружения  административно -  делового назначения;</w:t>
      </w:r>
    </w:p>
    <w:p w:rsidR="00000F4B" w:rsidRPr="00000F4B" w:rsidRDefault="00000F4B" w:rsidP="00000F4B">
      <w:pPr>
        <w:pStyle w:val="a5"/>
      </w:pPr>
      <w:r w:rsidRPr="00000F4B">
        <w:t>-здания и сооружения организаций и учреждений управления;</w:t>
      </w:r>
    </w:p>
    <w:p w:rsidR="00000F4B" w:rsidRPr="00000F4B" w:rsidRDefault="00000F4B" w:rsidP="00000F4B">
      <w:pPr>
        <w:pStyle w:val="a5"/>
      </w:pPr>
      <w:r w:rsidRPr="00000F4B">
        <w:t>-проектные организации;</w:t>
      </w:r>
    </w:p>
    <w:p w:rsidR="00000F4B" w:rsidRPr="00000F4B" w:rsidRDefault="00000F4B" w:rsidP="00000F4B">
      <w:pPr>
        <w:pStyle w:val="a5"/>
      </w:pPr>
      <w:r w:rsidRPr="00000F4B">
        <w:t>- объекты культуры и искусства;</w:t>
      </w:r>
    </w:p>
    <w:p w:rsidR="00000F4B" w:rsidRPr="00000F4B" w:rsidRDefault="00000F4B" w:rsidP="00000F4B">
      <w:pPr>
        <w:pStyle w:val="a5"/>
      </w:pPr>
      <w:r w:rsidRPr="00000F4B">
        <w:t>-предприятия торговли, общественного питания, бытового обслуживания;</w:t>
      </w:r>
    </w:p>
    <w:p w:rsidR="00000F4B" w:rsidRPr="00000F4B" w:rsidRDefault="00000F4B" w:rsidP="00000F4B">
      <w:pPr>
        <w:pStyle w:val="a5"/>
      </w:pPr>
      <w:r w:rsidRPr="00000F4B">
        <w:t xml:space="preserve">- библиотеки, музеи, выставочные залы,  </w:t>
      </w:r>
    </w:p>
    <w:p w:rsidR="00000F4B" w:rsidRPr="00000F4B" w:rsidRDefault="00000F4B" w:rsidP="00000F4B">
      <w:pPr>
        <w:pStyle w:val="a5"/>
      </w:pPr>
      <w:r w:rsidRPr="00000F4B">
        <w:t>- кредитно-финансовые учреждения;</w:t>
      </w:r>
    </w:p>
    <w:p w:rsidR="00000F4B" w:rsidRPr="00000F4B" w:rsidRDefault="00000F4B" w:rsidP="00000F4B">
      <w:pPr>
        <w:pStyle w:val="a5"/>
      </w:pPr>
      <w:r w:rsidRPr="00000F4B">
        <w:t>- издательства, офисы, агентства;</w:t>
      </w:r>
    </w:p>
    <w:p w:rsidR="00000F4B" w:rsidRPr="00000F4B" w:rsidRDefault="00000F4B" w:rsidP="00000F4B">
      <w:pPr>
        <w:pStyle w:val="a5"/>
      </w:pPr>
      <w:r w:rsidRPr="00000F4B">
        <w:t>-торговые центры, торгово-развлекательные центры, супермаркеты;</w:t>
      </w:r>
    </w:p>
    <w:p w:rsidR="00000F4B" w:rsidRPr="00000F4B" w:rsidRDefault="00000F4B" w:rsidP="00000F4B">
      <w:pPr>
        <w:pStyle w:val="a5"/>
      </w:pPr>
      <w:r w:rsidRPr="00000F4B">
        <w:t>-гостиницы, ночные клубы, боулинги;</w:t>
      </w:r>
    </w:p>
    <w:p w:rsidR="00000F4B" w:rsidRPr="00000F4B" w:rsidRDefault="00000F4B" w:rsidP="00000F4B">
      <w:pPr>
        <w:pStyle w:val="a5"/>
      </w:pPr>
      <w:r w:rsidRPr="00000F4B">
        <w:t xml:space="preserve">- </w:t>
      </w:r>
      <w:proofErr w:type="spellStart"/>
      <w:proofErr w:type="gramStart"/>
      <w:r w:rsidRPr="00000F4B">
        <w:t>фитнесс-центры</w:t>
      </w:r>
      <w:proofErr w:type="spellEnd"/>
      <w:proofErr w:type="gramEnd"/>
      <w:r w:rsidRPr="00000F4B">
        <w:t>, спортзалы с бассейнами или без бассейнов,  другие спортивные и физкультурно-оздоровительные сооружения;</w:t>
      </w:r>
    </w:p>
    <w:p w:rsidR="00000F4B" w:rsidRPr="00000F4B" w:rsidRDefault="00000F4B" w:rsidP="00000F4B">
      <w:pPr>
        <w:pStyle w:val="a5"/>
      </w:pPr>
      <w:r w:rsidRPr="00000F4B">
        <w:t>- учреждения социального обеспечения;</w:t>
      </w:r>
    </w:p>
    <w:p w:rsidR="00000F4B" w:rsidRPr="00000F4B" w:rsidRDefault="00000F4B" w:rsidP="00000F4B">
      <w:pPr>
        <w:pStyle w:val="a7"/>
      </w:pPr>
    </w:p>
    <w:p w:rsidR="00000F4B" w:rsidRPr="00000F4B" w:rsidRDefault="00000F4B" w:rsidP="00000F4B">
      <w:pPr>
        <w:overflowPunct w:val="0"/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b/>
          <w:sz w:val="28"/>
        </w:rPr>
      </w:pPr>
      <w:r w:rsidRPr="00000F4B">
        <w:rPr>
          <w:rFonts w:ascii="Times New Roman" w:hAnsi="Times New Roman" w:cs="Times New Roman"/>
          <w:b/>
          <w:sz w:val="28"/>
        </w:rPr>
        <w:t>Основные виды условно разрешенного использования:</w:t>
      </w:r>
    </w:p>
    <w:p w:rsidR="00000F4B" w:rsidRPr="00000F4B" w:rsidRDefault="00000F4B" w:rsidP="00000F4B">
      <w:pPr>
        <w:overflowPunct w:val="0"/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sz w:val="28"/>
        </w:rPr>
      </w:pPr>
      <w:r w:rsidRPr="00000F4B">
        <w:rPr>
          <w:rFonts w:ascii="Times New Roman" w:hAnsi="Times New Roman" w:cs="Times New Roman"/>
          <w:sz w:val="28"/>
        </w:rPr>
        <w:t>- здания культового назначения;</w:t>
      </w:r>
    </w:p>
    <w:p w:rsidR="00000F4B" w:rsidRPr="00000F4B" w:rsidRDefault="00000F4B" w:rsidP="00000F4B">
      <w:pPr>
        <w:pStyle w:val="a5"/>
        <w:ind w:firstLine="510"/>
        <w:rPr>
          <w:bCs/>
        </w:rPr>
      </w:pPr>
      <w:r w:rsidRPr="00000F4B">
        <w:rPr>
          <w:bCs/>
        </w:rPr>
        <w:t>- строительство жилых зданий;</w:t>
      </w:r>
    </w:p>
    <w:p w:rsidR="00000F4B" w:rsidRPr="00000F4B" w:rsidRDefault="00000F4B" w:rsidP="00000F4B">
      <w:pPr>
        <w:pStyle w:val="a5"/>
        <w:ind w:firstLine="510"/>
        <w:rPr>
          <w:bCs/>
        </w:rPr>
      </w:pPr>
      <w:r w:rsidRPr="00000F4B">
        <w:rPr>
          <w:bCs/>
        </w:rPr>
        <w:t xml:space="preserve">- автозаправочные станции, </w:t>
      </w:r>
      <w:proofErr w:type="spellStart"/>
      <w:r w:rsidRPr="00000F4B">
        <w:rPr>
          <w:bCs/>
        </w:rPr>
        <w:t>автосервисные</w:t>
      </w:r>
      <w:proofErr w:type="spellEnd"/>
      <w:r w:rsidRPr="00000F4B">
        <w:rPr>
          <w:bCs/>
        </w:rPr>
        <w:t xml:space="preserve"> центры, </w:t>
      </w:r>
      <w:proofErr w:type="spellStart"/>
      <w:r w:rsidRPr="00000F4B">
        <w:rPr>
          <w:bCs/>
        </w:rPr>
        <w:t>автоаукционы</w:t>
      </w:r>
      <w:proofErr w:type="spellEnd"/>
      <w:r w:rsidRPr="00000F4B">
        <w:rPr>
          <w:bCs/>
        </w:rPr>
        <w:t>;</w:t>
      </w:r>
    </w:p>
    <w:p w:rsidR="00000F4B" w:rsidRPr="00000F4B" w:rsidRDefault="00000F4B" w:rsidP="00000F4B">
      <w:pPr>
        <w:pStyle w:val="a5"/>
        <w:ind w:firstLine="510"/>
        <w:rPr>
          <w:bCs/>
        </w:rPr>
      </w:pPr>
      <w:r w:rsidRPr="00000F4B">
        <w:rPr>
          <w:bCs/>
        </w:rPr>
        <w:t>-инженерно-технические объекты, коммунальные, коммунально-складские объекты;</w:t>
      </w:r>
    </w:p>
    <w:p w:rsidR="00000F4B" w:rsidRPr="00000F4B" w:rsidRDefault="00000F4B" w:rsidP="00000F4B">
      <w:pPr>
        <w:pStyle w:val="a5"/>
        <w:ind w:firstLine="510"/>
        <w:rPr>
          <w:bCs/>
        </w:rPr>
      </w:pPr>
      <w:r w:rsidRPr="00000F4B">
        <w:rPr>
          <w:bCs/>
        </w:rPr>
        <w:t>- открытые и закрытые рынки;</w:t>
      </w:r>
    </w:p>
    <w:p w:rsidR="00000F4B" w:rsidRPr="00000F4B" w:rsidRDefault="00000F4B" w:rsidP="00000F4B">
      <w:pPr>
        <w:pStyle w:val="a5"/>
        <w:ind w:firstLine="510"/>
        <w:rPr>
          <w:bCs/>
        </w:rPr>
      </w:pPr>
      <w:r w:rsidRPr="00000F4B">
        <w:rPr>
          <w:bCs/>
        </w:rPr>
        <w:t>- многоуровневые надземные гаражи-стоянки;</w:t>
      </w:r>
    </w:p>
    <w:p w:rsidR="00000F4B" w:rsidRPr="00000F4B" w:rsidRDefault="00000F4B" w:rsidP="00000F4B">
      <w:pPr>
        <w:pStyle w:val="a5"/>
        <w:ind w:firstLine="510"/>
        <w:rPr>
          <w:bCs/>
        </w:rPr>
      </w:pPr>
      <w:r w:rsidRPr="00000F4B">
        <w:rPr>
          <w:bCs/>
        </w:rPr>
        <w:t>- учреждения здравоохранения;</w:t>
      </w:r>
    </w:p>
    <w:p w:rsidR="00000F4B" w:rsidRPr="00000F4B" w:rsidRDefault="00000F4B" w:rsidP="00000F4B">
      <w:pPr>
        <w:pStyle w:val="a5"/>
        <w:ind w:firstLine="510"/>
        <w:rPr>
          <w:bCs/>
        </w:rPr>
      </w:pPr>
      <w:r w:rsidRPr="00000F4B">
        <w:rPr>
          <w:bCs/>
        </w:rPr>
        <w:t>- образовательные учреждения высшего, среднего и профессионального обучения;</w:t>
      </w:r>
    </w:p>
    <w:p w:rsidR="00000F4B" w:rsidRPr="00000F4B" w:rsidRDefault="00000F4B" w:rsidP="00000F4B">
      <w:pPr>
        <w:pStyle w:val="a5"/>
        <w:ind w:firstLine="510"/>
        <w:rPr>
          <w:bCs/>
        </w:rPr>
      </w:pPr>
    </w:p>
    <w:p w:rsidR="00000F4B" w:rsidRPr="00000F4B" w:rsidRDefault="00000F4B" w:rsidP="00000F4B">
      <w:pPr>
        <w:pStyle w:val="a5"/>
        <w:ind w:firstLine="708"/>
        <w:rPr>
          <w:b/>
          <w:bCs/>
        </w:rPr>
      </w:pPr>
      <w:r w:rsidRPr="00000F4B">
        <w:rPr>
          <w:b/>
          <w:bCs/>
        </w:rPr>
        <w:t>Вспомогательные виды разрешенного использования:</w:t>
      </w:r>
    </w:p>
    <w:p w:rsidR="00000F4B" w:rsidRPr="00000F4B" w:rsidRDefault="00000F4B" w:rsidP="00000F4B">
      <w:pPr>
        <w:pStyle w:val="a7"/>
      </w:pPr>
      <w:r w:rsidRPr="00000F4B">
        <w:t>- подземные и встроенные в здания гаражи и автостоянки;</w:t>
      </w:r>
    </w:p>
    <w:p w:rsidR="00000F4B" w:rsidRPr="00000F4B" w:rsidRDefault="00000F4B" w:rsidP="00000F4B">
      <w:pPr>
        <w:pStyle w:val="a7"/>
      </w:pPr>
      <w:r w:rsidRPr="00000F4B">
        <w:t>- парковки перед объектами деловых, культурных, обслуживающих и коммерческих видов использования;</w:t>
      </w:r>
    </w:p>
    <w:p w:rsidR="00000F4B" w:rsidRPr="00000F4B" w:rsidRDefault="00000F4B" w:rsidP="00000F4B">
      <w:pPr>
        <w:pStyle w:val="a5"/>
        <w:ind w:firstLine="510"/>
      </w:pPr>
      <w:r w:rsidRPr="00000F4B">
        <w:t>- многоуровневые подземные гаражи-стоянки;</w:t>
      </w:r>
    </w:p>
    <w:p w:rsidR="00000F4B" w:rsidRPr="00000F4B" w:rsidRDefault="00000F4B" w:rsidP="00000F4B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00F4B">
        <w:rPr>
          <w:rFonts w:ascii="Times New Roman" w:hAnsi="Times New Roman" w:cs="Times New Roman"/>
          <w:sz w:val="28"/>
          <w:szCs w:val="28"/>
        </w:rPr>
        <w:t>-</w:t>
      </w:r>
      <w:r w:rsidRPr="00000F4B">
        <w:rPr>
          <w:rFonts w:ascii="Times New Roman" w:hAnsi="Times New Roman" w:cs="Times New Roman"/>
          <w:sz w:val="28"/>
          <w:szCs w:val="28"/>
        </w:rPr>
        <w:tab/>
        <w:t>инженерно - технические объекты, сооружения и коммуникации, обеспечивающие реализацию разрешенного использования (</w:t>
      </w:r>
      <w:proofErr w:type="spellStart"/>
      <w:r w:rsidRPr="00000F4B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000F4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00F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0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F4B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000F4B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000F4B">
        <w:rPr>
          <w:rFonts w:ascii="Times New Roman" w:hAnsi="Times New Roman" w:cs="Times New Roman"/>
          <w:sz w:val="28"/>
          <w:szCs w:val="28"/>
        </w:rPr>
        <w:t>газообеспечение</w:t>
      </w:r>
      <w:proofErr w:type="spellEnd"/>
      <w:r w:rsidRPr="00000F4B">
        <w:rPr>
          <w:rFonts w:ascii="Times New Roman" w:hAnsi="Times New Roman" w:cs="Times New Roman"/>
          <w:sz w:val="28"/>
          <w:szCs w:val="28"/>
        </w:rPr>
        <w:t xml:space="preserve">, канализация, телефонизация и </w:t>
      </w:r>
      <w:proofErr w:type="spellStart"/>
      <w:r w:rsidRPr="00000F4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00F4B">
        <w:rPr>
          <w:rFonts w:ascii="Times New Roman" w:hAnsi="Times New Roman" w:cs="Times New Roman"/>
          <w:sz w:val="28"/>
          <w:szCs w:val="28"/>
        </w:rPr>
        <w:t>).</w:t>
      </w:r>
    </w:p>
    <w:p w:rsidR="00000F4B" w:rsidRDefault="00000F4B" w:rsidP="00000F4B">
      <w:pPr>
        <w:pStyle w:val="a5"/>
        <w:ind w:firstLine="510"/>
        <w:rPr>
          <w:b/>
        </w:rPr>
      </w:pPr>
    </w:p>
    <w:p w:rsidR="009377B2" w:rsidRDefault="009377B2" w:rsidP="00000F4B">
      <w:pPr>
        <w:pStyle w:val="a5"/>
        <w:ind w:firstLine="510"/>
        <w:rPr>
          <w:b/>
        </w:rPr>
      </w:pPr>
    </w:p>
    <w:p w:rsidR="009377B2" w:rsidRPr="00000F4B" w:rsidRDefault="009377B2" w:rsidP="00000F4B">
      <w:pPr>
        <w:pStyle w:val="a5"/>
        <w:ind w:firstLine="510"/>
        <w:rPr>
          <w:b/>
        </w:rPr>
      </w:pPr>
    </w:p>
    <w:p w:rsidR="00000F4B" w:rsidRPr="00000F4B" w:rsidRDefault="00000F4B" w:rsidP="00000F4B">
      <w:pPr>
        <w:pStyle w:val="a5"/>
        <w:ind w:firstLine="510"/>
        <w:rPr>
          <w:b/>
        </w:rPr>
      </w:pPr>
      <w:r w:rsidRPr="00000F4B">
        <w:rPr>
          <w:b/>
        </w:rPr>
        <w:lastRenderedPageBreak/>
        <w:t>Предельные параметры разрешенного строительства:</w:t>
      </w:r>
    </w:p>
    <w:p w:rsidR="00000F4B" w:rsidRPr="00000F4B" w:rsidRDefault="00000F4B" w:rsidP="00000F4B">
      <w:pPr>
        <w:pStyle w:val="a7"/>
        <w:ind w:firstLine="0"/>
      </w:pPr>
      <w:r w:rsidRPr="00000F4B">
        <w:t>- этажность зданий административно-делового назначения - до 3-х этажей включительно;</w:t>
      </w:r>
    </w:p>
    <w:p w:rsidR="00000F4B" w:rsidRPr="00000F4B" w:rsidRDefault="00000F4B" w:rsidP="00000F4B">
      <w:pPr>
        <w:pStyle w:val="a7"/>
        <w:ind w:firstLine="0"/>
      </w:pPr>
      <w:r w:rsidRPr="00000F4B">
        <w:t>- этажность жилых домов - до 9 этажей включительно;</w:t>
      </w:r>
    </w:p>
    <w:p w:rsidR="00000F4B" w:rsidRPr="00000F4B" w:rsidRDefault="00000F4B" w:rsidP="00000F4B">
      <w:pPr>
        <w:pStyle w:val="a7"/>
        <w:ind w:firstLine="0"/>
      </w:pPr>
      <w:r>
        <w:t xml:space="preserve">      </w:t>
      </w:r>
      <w:r w:rsidRPr="00000F4B">
        <w:t>- коэффициент интенсивности использования территории - не более  0,99;</w:t>
      </w:r>
    </w:p>
    <w:p w:rsidR="00000F4B" w:rsidRPr="00000F4B" w:rsidRDefault="00000F4B" w:rsidP="00000F4B">
      <w:pPr>
        <w:pStyle w:val="a7"/>
        <w:ind w:firstLine="0"/>
      </w:pPr>
      <w:r>
        <w:t xml:space="preserve">       </w:t>
      </w:r>
      <w:r w:rsidRPr="00000F4B">
        <w:t>- коэффициент застройки  -                                                        не более 0,19;</w:t>
      </w:r>
    </w:p>
    <w:p w:rsidR="00000F4B" w:rsidRPr="00000F4B" w:rsidRDefault="00000F4B" w:rsidP="00000F4B">
      <w:pPr>
        <w:pStyle w:val="a7"/>
        <w:ind w:firstLine="0"/>
      </w:pPr>
      <w:r>
        <w:t xml:space="preserve">     </w:t>
      </w:r>
      <w:r w:rsidRPr="00000F4B">
        <w:t xml:space="preserve"> - коэффициент свободных территорий -                                   не менее 0,81;</w:t>
      </w:r>
    </w:p>
    <w:p w:rsidR="00000F4B" w:rsidRPr="00000F4B" w:rsidRDefault="00000F4B" w:rsidP="00000F4B">
      <w:pPr>
        <w:pStyle w:val="a5"/>
        <w:rPr>
          <w:b/>
        </w:rPr>
      </w:pPr>
      <w:r w:rsidRPr="00000F4B">
        <w:t xml:space="preserve">- отступ от красных линий до линии регулирования застройки – не менее </w:t>
      </w:r>
      <w:smartTag w:uri="urn:schemas-microsoft-com:office:smarttags" w:element="metricconverter">
        <w:smartTagPr>
          <w:attr w:name="ProductID" w:val="3 метров"/>
        </w:smartTagPr>
        <w:r w:rsidRPr="00000F4B">
          <w:t>3 метров</w:t>
        </w:r>
      </w:smartTag>
      <w:r w:rsidRPr="00000F4B">
        <w:t>.</w:t>
      </w:r>
    </w:p>
    <w:p w:rsidR="00000F4B" w:rsidRPr="00000F4B" w:rsidRDefault="00000F4B" w:rsidP="00000F4B">
      <w:pPr>
        <w:overflowPunct w:val="0"/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b/>
          <w:sz w:val="28"/>
        </w:rPr>
      </w:pPr>
    </w:p>
    <w:p w:rsidR="00000F4B" w:rsidRPr="00000F4B" w:rsidRDefault="00000F4B" w:rsidP="00000F4B">
      <w:pPr>
        <w:overflowPunct w:val="0"/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b/>
          <w:sz w:val="28"/>
        </w:rPr>
      </w:pPr>
      <w:r w:rsidRPr="00000F4B">
        <w:rPr>
          <w:rFonts w:ascii="Times New Roman" w:hAnsi="Times New Roman" w:cs="Times New Roman"/>
          <w:b/>
          <w:sz w:val="28"/>
        </w:rPr>
        <w:t>Запрещается:</w:t>
      </w:r>
    </w:p>
    <w:p w:rsidR="00000F4B" w:rsidRPr="00000F4B" w:rsidRDefault="00000F4B" w:rsidP="00000F4B">
      <w:pPr>
        <w:pStyle w:val="a7"/>
      </w:pPr>
      <w:r w:rsidRPr="00000F4B">
        <w:rPr>
          <w:szCs w:val="28"/>
        </w:rPr>
        <w:t>-</w:t>
      </w:r>
      <w:r w:rsidRPr="00000F4B">
        <w:t xml:space="preserve"> строительство объектов делового и культурного видов использования без устройства парковок для легкового автомобильного транспорта;</w:t>
      </w:r>
    </w:p>
    <w:p w:rsidR="0069505B" w:rsidRPr="00000F4B" w:rsidRDefault="0069505B" w:rsidP="0069505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4B">
        <w:rPr>
          <w:rFonts w:ascii="Times New Roman" w:hAnsi="Times New Roman" w:cs="Times New Roman"/>
          <w:sz w:val="28"/>
          <w:szCs w:val="28"/>
        </w:rPr>
        <w:t>При этом в текстовую часть Правил,  приложения  к Правилам землепользования и застройки Большеулуйского сельсовета,  изменения  не  вносятся.</w:t>
      </w:r>
    </w:p>
    <w:p w:rsidR="0069505B" w:rsidRPr="00000F4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Pr="00000F4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05B" w:rsidRDefault="0069505B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7B2" w:rsidRDefault="009377B2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7B2" w:rsidRDefault="009377B2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7B2" w:rsidRDefault="009377B2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7B2" w:rsidRDefault="009377B2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7B2" w:rsidRDefault="009377B2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7B2" w:rsidRDefault="009377B2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7B2" w:rsidRDefault="009377B2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7B2" w:rsidRDefault="009377B2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7B2" w:rsidRDefault="009377B2" w:rsidP="00695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F4B" w:rsidRDefault="00000F4B" w:rsidP="0069505B">
      <w:pPr>
        <w:suppressAutoHyphens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</w:p>
    <w:p w:rsidR="00C315D9" w:rsidRDefault="00000F4B" w:rsidP="00C315D9">
      <w:pPr>
        <w:jc w:val="right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727710</wp:posOffset>
            </wp:positionV>
            <wp:extent cx="3387090" cy="2676525"/>
            <wp:effectExtent l="19050" t="0" r="3810" b="0"/>
            <wp:wrapThrough wrapText="bothSides">
              <wp:wrapPolygon edited="0">
                <wp:start x="-121" y="0"/>
                <wp:lineTo x="-121" y="21523"/>
                <wp:lineTo x="21624" y="21523"/>
                <wp:lineTo x="21624" y="0"/>
                <wp:lineTo x="-121" y="0"/>
              </wp:wrapPolygon>
            </wp:wrapThrough>
            <wp:docPr id="2" name="Рисунок 2" descr="H:\Правила землепользования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авила землепользования\Снимок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F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7.8pt;margin-top:292.5pt;width:223.9pt;height:202.05pt;z-index:-251657728;mso-position-horizontal-relative:text;mso-position-vertical-relative:text" wrapcoords="-61 0 -61 21529 21600 21529 21600 0 -61 0">
            <v:imagedata r:id="rId6" o:title="Снимок3 — копия"/>
            <w10:wrap type="tight"/>
          </v:shape>
        </w:pict>
      </w:r>
      <w:bookmarkEnd w:id="0"/>
      <w:r w:rsidR="008965D9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724535</wp:posOffset>
            </wp:positionV>
            <wp:extent cx="3219450" cy="6534150"/>
            <wp:effectExtent l="19050" t="0" r="0" b="0"/>
            <wp:wrapThrough wrapText="bothSides">
              <wp:wrapPolygon edited="0">
                <wp:start x="-128" y="0"/>
                <wp:lineTo x="-128" y="21537"/>
                <wp:lineTo x="21600" y="21537"/>
                <wp:lineTo x="21600" y="0"/>
                <wp:lineTo x="-128" y="0"/>
              </wp:wrapPolygon>
            </wp:wrapThrough>
            <wp:docPr id="3" name="Рисунок 3" descr="H:\Правила землепользования\Сним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равила землепользования\Снимок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15D9" w:rsidSect="00E3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361"/>
    <w:rsid w:val="00000F4B"/>
    <w:rsid w:val="001666D1"/>
    <w:rsid w:val="00266CFC"/>
    <w:rsid w:val="003A6A63"/>
    <w:rsid w:val="0047087C"/>
    <w:rsid w:val="004C59A3"/>
    <w:rsid w:val="004F311D"/>
    <w:rsid w:val="00560E69"/>
    <w:rsid w:val="00585F58"/>
    <w:rsid w:val="005A122C"/>
    <w:rsid w:val="0069505B"/>
    <w:rsid w:val="006E0595"/>
    <w:rsid w:val="006F14AF"/>
    <w:rsid w:val="008965D9"/>
    <w:rsid w:val="009377B2"/>
    <w:rsid w:val="00957361"/>
    <w:rsid w:val="009F54E4"/>
    <w:rsid w:val="00AB0F38"/>
    <w:rsid w:val="00B41134"/>
    <w:rsid w:val="00C315D9"/>
    <w:rsid w:val="00E35D9D"/>
    <w:rsid w:val="00FC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A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95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95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69505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6950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950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Bullet"/>
    <w:basedOn w:val="a"/>
    <w:rsid w:val="0069505B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5892-D9F6-4421-9A67-5A68E237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855</Words>
  <Characters>4876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2016-03-30T05:00:00Z</cp:lastPrinted>
  <dcterms:created xsi:type="dcterms:W3CDTF">2016-03-09T06:07:00Z</dcterms:created>
  <dcterms:modified xsi:type="dcterms:W3CDTF">2016-03-30T05:01:00Z</dcterms:modified>
</cp:coreProperties>
</file>